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C23" w:rsidRDefault="004B3C23" w:rsidP="00714B4E">
      <w:pPr>
        <w:contextualSpacing/>
        <w:jc w:val="center"/>
        <w:rPr>
          <w:rFonts w:cs="Times New Roman"/>
          <w:b/>
          <w:szCs w:val="28"/>
        </w:rPr>
      </w:pPr>
      <w:bookmarkStart w:id="0" w:name="sub_1000"/>
      <w:bookmarkStart w:id="1" w:name="sub_1"/>
    </w:p>
    <w:p w:rsidR="00714B4E" w:rsidRPr="00684BDF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684BDF">
        <w:rPr>
          <w:rFonts w:cs="Times New Roman"/>
          <w:b/>
          <w:szCs w:val="28"/>
        </w:rPr>
        <w:t>Свод предложений</w:t>
      </w:r>
    </w:p>
    <w:p w:rsidR="00714B4E" w:rsidRPr="00684BDF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684BDF">
        <w:rPr>
          <w:rFonts w:cs="Times New Roman"/>
          <w:b/>
          <w:szCs w:val="28"/>
        </w:rPr>
        <w:t>о результатах проведения публичных консультаций</w:t>
      </w: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p w:rsidR="00DE76DD" w:rsidRPr="00684BDF" w:rsidRDefault="00714B4E" w:rsidP="00ED316A">
      <w:pPr>
        <w:ind w:firstLine="720"/>
        <w:contextualSpacing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в Администрации города, утвержденным постановлением Главы города от </w:t>
      </w:r>
      <w:r w:rsidR="0057612E" w:rsidRPr="00684BDF">
        <w:rPr>
          <w:szCs w:val="28"/>
        </w:rPr>
        <w:t xml:space="preserve">05.09.2017 № </w:t>
      </w:r>
      <w:r w:rsidR="008A331B" w:rsidRPr="008A331B">
        <w:rPr>
          <w:szCs w:val="28"/>
        </w:rPr>
        <w:t>137 «Об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при проведении оценки регулирующего воздействия проектов муниципальных нормативных правовых актов и оценки применения обязательных требований муниципальных нормативных правовых актов»</w:t>
      </w:r>
      <w:r w:rsidR="0057612E" w:rsidRPr="00684BDF">
        <w:rPr>
          <w:rFonts w:cs="Times New Roman"/>
          <w:szCs w:val="28"/>
        </w:rPr>
        <w:t>,</w:t>
      </w:r>
      <w:r w:rsidRPr="00684BDF">
        <w:rPr>
          <w:rFonts w:cs="Times New Roman"/>
          <w:szCs w:val="28"/>
        </w:rPr>
        <w:t xml:space="preserve"> </w:t>
      </w:r>
      <w:r w:rsidR="0057612E" w:rsidRPr="00684BDF">
        <w:rPr>
          <w:rFonts w:cs="Times New Roman"/>
          <w:szCs w:val="28"/>
        </w:rPr>
        <w:t xml:space="preserve">департаментом </w:t>
      </w:r>
      <w:r w:rsidR="00FA3FA8">
        <w:rPr>
          <w:rFonts w:cs="Times New Roman"/>
          <w:szCs w:val="28"/>
        </w:rPr>
        <w:t>имущественных и земельных отношений</w:t>
      </w:r>
      <w:r w:rsidR="0057612E" w:rsidRPr="00684BDF">
        <w:rPr>
          <w:rFonts w:cs="Times New Roman"/>
          <w:szCs w:val="28"/>
        </w:rPr>
        <w:t xml:space="preserve"> Администрации города Сургута</w:t>
      </w:r>
      <w:r w:rsidR="008A331B">
        <w:rPr>
          <w:rFonts w:cs="Times New Roman"/>
          <w:szCs w:val="28"/>
        </w:rPr>
        <w:t xml:space="preserve"> </w:t>
      </w:r>
      <w:r w:rsidRPr="00713CC3">
        <w:rPr>
          <w:rFonts w:cs="Times New Roman"/>
          <w:szCs w:val="28"/>
        </w:rPr>
        <w:t xml:space="preserve">в период с </w:t>
      </w:r>
      <w:r w:rsidR="00713CC3" w:rsidRPr="00713CC3">
        <w:rPr>
          <w:rFonts w:cs="Times New Roman"/>
          <w:i/>
          <w:szCs w:val="28"/>
        </w:rPr>
        <w:t>«</w:t>
      </w:r>
      <w:r w:rsidR="00ED316A">
        <w:rPr>
          <w:rFonts w:cs="Times New Roman"/>
          <w:i/>
          <w:szCs w:val="28"/>
        </w:rPr>
        <w:t>17</w:t>
      </w:r>
      <w:r w:rsidR="00713CC3" w:rsidRPr="00713CC3">
        <w:rPr>
          <w:rFonts w:cs="Times New Roman"/>
          <w:i/>
          <w:szCs w:val="28"/>
        </w:rPr>
        <w:t xml:space="preserve">» </w:t>
      </w:r>
      <w:r w:rsidR="00ED316A">
        <w:rPr>
          <w:rFonts w:cs="Times New Roman"/>
          <w:i/>
          <w:szCs w:val="28"/>
        </w:rPr>
        <w:t>марта</w:t>
      </w:r>
      <w:r w:rsidR="00713CC3" w:rsidRPr="00713CC3">
        <w:rPr>
          <w:rFonts w:cs="Times New Roman"/>
          <w:i/>
          <w:szCs w:val="28"/>
        </w:rPr>
        <w:t xml:space="preserve"> 202</w:t>
      </w:r>
      <w:r w:rsidR="00ED316A">
        <w:rPr>
          <w:rFonts w:cs="Times New Roman"/>
          <w:i/>
          <w:szCs w:val="28"/>
        </w:rPr>
        <w:t>6</w:t>
      </w:r>
      <w:r w:rsidR="00DE76DD">
        <w:rPr>
          <w:rFonts w:cs="Times New Roman"/>
          <w:i/>
          <w:szCs w:val="28"/>
        </w:rPr>
        <w:t xml:space="preserve"> года</w:t>
      </w:r>
      <w:r w:rsidR="009A6784">
        <w:rPr>
          <w:rFonts w:cs="Times New Roman"/>
          <w:i/>
          <w:szCs w:val="28"/>
        </w:rPr>
        <w:t xml:space="preserve"> по</w:t>
      </w:r>
      <w:r w:rsidR="00D44628">
        <w:rPr>
          <w:rFonts w:cs="Times New Roman"/>
          <w:i/>
          <w:szCs w:val="28"/>
        </w:rPr>
        <w:t xml:space="preserve"> «</w:t>
      </w:r>
      <w:r w:rsidR="00ED316A">
        <w:rPr>
          <w:rFonts w:cs="Times New Roman"/>
          <w:i/>
          <w:szCs w:val="28"/>
        </w:rPr>
        <w:t>31</w:t>
      </w:r>
      <w:r w:rsidR="00DE76DD">
        <w:rPr>
          <w:rFonts w:cs="Times New Roman"/>
          <w:i/>
          <w:szCs w:val="28"/>
        </w:rPr>
        <w:t xml:space="preserve">» </w:t>
      </w:r>
      <w:r w:rsidR="00ED316A">
        <w:rPr>
          <w:rFonts w:cs="Times New Roman"/>
          <w:i/>
          <w:szCs w:val="28"/>
        </w:rPr>
        <w:t>марта</w:t>
      </w:r>
      <w:r w:rsidR="00DE76DD">
        <w:rPr>
          <w:rFonts w:cs="Times New Roman"/>
          <w:i/>
          <w:szCs w:val="28"/>
        </w:rPr>
        <w:t xml:space="preserve"> 202</w:t>
      </w:r>
      <w:r w:rsidR="008A331B">
        <w:rPr>
          <w:rFonts w:cs="Times New Roman"/>
          <w:i/>
          <w:szCs w:val="28"/>
        </w:rPr>
        <w:t xml:space="preserve">6 </w:t>
      </w:r>
      <w:r w:rsidR="00DE76DD">
        <w:rPr>
          <w:rFonts w:cs="Times New Roman"/>
          <w:i/>
          <w:szCs w:val="28"/>
        </w:rPr>
        <w:t xml:space="preserve">года </w:t>
      </w:r>
      <w:r w:rsidRPr="00713CC3">
        <w:rPr>
          <w:rFonts w:cs="Times New Roman"/>
          <w:szCs w:val="28"/>
        </w:rPr>
        <w:t xml:space="preserve">проведены публичные консультации по </w:t>
      </w:r>
      <w:r w:rsidR="0057612E" w:rsidRPr="00713CC3">
        <w:rPr>
          <w:rFonts w:cs="Times New Roman"/>
          <w:i/>
          <w:szCs w:val="28"/>
        </w:rPr>
        <w:t>проекту</w:t>
      </w:r>
      <w:r w:rsidR="0057612E" w:rsidRPr="00713CC3">
        <w:rPr>
          <w:rFonts w:cs="Times New Roman"/>
          <w:szCs w:val="28"/>
        </w:rPr>
        <w:t xml:space="preserve"> </w:t>
      </w:r>
      <w:r w:rsidR="0057612E" w:rsidRPr="00713CC3">
        <w:rPr>
          <w:rFonts w:cs="Times New Roman"/>
          <w:i/>
          <w:szCs w:val="28"/>
        </w:rPr>
        <w:t xml:space="preserve">постановления </w:t>
      </w:r>
      <w:r w:rsidR="008A331B" w:rsidRPr="008A331B">
        <w:rPr>
          <w:rFonts w:cs="Times New Roman"/>
          <w:i/>
          <w:szCs w:val="28"/>
        </w:rPr>
        <w:t>«</w:t>
      </w:r>
      <w:r w:rsidR="00ED316A" w:rsidRPr="00ED316A">
        <w:rPr>
          <w:rFonts w:cs="Times New Roman"/>
          <w:i/>
          <w:szCs w:val="28"/>
        </w:rPr>
        <w:t xml:space="preserve">О внесении изменений в постановление Администрации города </w:t>
      </w:r>
      <w:r w:rsidR="00FA3FA8">
        <w:rPr>
          <w:rFonts w:cs="Times New Roman"/>
          <w:i/>
          <w:szCs w:val="28"/>
        </w:rPr>
        <w:br/>
      </w:r>
      <w:r w:rsidR="00ED316A" w:rsidRPr="00ED316A">
        <w:rPr>
          <w:rFonts w:cs="Times New Roman"/>
          <w:i/>
          <w:szCs w:val="28"/>
        </w:rPr>
        <w:t xml:space="preserve">от 06.08.2020 № 5329 «Об утверждении порядка формирования, ведения,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</w:t>
      </w:r>
      <w:r w:rsidR="00FA3FA8">
        <w:rPr>
          <w:rFonts w:cs="Times New Roman"/>
          <w:i/>
          <w:szCs w:val="28"/>
        </w:rPr>
        <w:br/>
      </w:r>
      <w:r w:rsidR="00ED316A" w:rsidRPr="00ED316A">
        <w:rPr>
          <w:rFonts w:cs="Times New Roman"/>
          <w:i/>
          <w:szCs w:val="28"/>
        </w:rPr>
        <w:t xml:space="preserve">а также имущественных прав субъектов малого и среднего предпринимательства), предназначенного для передачи во владение и (или) пользование субъектам малого </w:t>
      </w:r>
      <w:r w:rsidR="00FA3FA8">
        <w:rPr>
          <w:rFonts w:cs="Times New Roman"/>
          <w:i/>
          <w:szCs w:val="28"/>
        </w:rPr>
        <w:br/>
      </w:r>
      <w:r w:rsidR="00ED316A" w:rsidRPr="00ED316A">
        <w:rPr>
          <w:rFonts w:cs="Times New Roman"/>
          <w:i/>
          <w:szCs w:val="28"/>
        </w:rPr>
        <w:t>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="00D262C1">
        <w:rPr>
          <w:rFonts w:cs="Times New Roman"/>
          <w:i/>
          <w:szCs w:val="28"/>
        </w:rPr>
        <w:t>.</w:t>
      </w:r>
    </w:p>
    <w:p w:rsidR="00714B4E" w:rsidRPr="00684BDF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Уведомления о проведении публичных консультаций были направлены:</w:t>
      </w:r>
    </w:p>
    <w:p w:rsidR="0057612E" w:rsidRPr="00684BDF" w:rsidRDefault="00CD6F47" w:rsidP="0057612E">
      <w:pPr>
        <w:ind w:firstLine="567"/>
        <w:jc w:val="both"/>
        <w:rPr>
          <w:rFonts w:cs="Times New Roman"/>
          <w:bCs/>
          <w:szCs w:val="28"/>
        </w:rPr>
      </w:pPr>
      <w:r w:rsidRPr="00684BDF">
        <w:rPr>
          <w:rFonts w:cs="Times New Roman"/>
          <w:bCs/>
          <w:szCs w:val="28"/>
        </w:rPr>
        <w:t>-</w:t>
      </w:r>
      <w:r w:rsidR="0057612E" w:rsidRPr="00684BDF">
        <w:rPr>
          <w:rFonts w:cs="Times New Roman"/>
          <w:bCs/>
          <w:szCs w:val="28"/>
        </w:rPr>
        <w:t xml:space="preserve"> </w:t>
      </w:r>
      <w:r w:rsidR="000B2843" w:rsidRPr="00684BDF">
        <w:rPr>
          <w:rFonts w:cs="Times New Roman"/>
          <w:bCs/>
          <w:szCs w:val="28"/>
        </w:rPr>
        <w:t>У</w:t>
      </w:r>
      <w:r w:rsidR="0057612E" w:rsidRPr="00684BDF">
        <w:rPr>
          <w:rFonts w:cs="Times New Roman"/>
          <w:bCs/>
          <w:szCs w:val="28"/>
        </w:rPr>
        <w:t>полномоченному по защите прав предпринимателей в Ханты-Манс</w:t>
      </w:r>
      <w:r w:rsidRPr="00684BDF">
        <w:rPr>
          <w:rFonts w:cs="Times New Roman"/>
          <w:bCs/>
          <w:szCs w:val="28"/>
        </w:rPr>
        <w:t>ийском автономном округе – Югре;</w:t>
      </w:r>
    </w:p>
    <w:p w:rsidR="0057612E" w:rsidRPr="00684BDF" w:rsidRDefault="00CD6F47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С</w:t>
      </w:r>
      <w:r w:rsidR="0057612E" w:rsidRPr="00684BDF">
        <w:rPr>
          <w:rFonts w:cs="Times New Roman"/>
          <w:szCs w:val="28"/>
        </w:rPr>
        <w:t>оюзу «Сургутск</w:t>
      </w:r>
      <w:r w:rsidRPr="00684BDF">
        <w:rPr>
          <w:rFonts w:cs="Times New Roman"/>
          <w:szCs w:val="28"/>
        </w:rPr>
        <w:t>ая торгово-промышленная палата»;</w:t>
      </w:r>
    </w:p>
    <w:p w:rsidR="0057612E" w:rsidRPr="00684BDF" w:rsidRDefault="009511BD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 xml:space="preserve">- </w:t>
      </w:r>
      <w:r w:rsidR="000B2843" w:rsidRPr="00684BDF">
        <w:rPr>
          <w:rFonts w:cs="Times New Roman"/>
          <w:szCs w:val="28"/>
        </w:rPr>
        <w:t>А</w:t>
      </w:r>
      <w:r w:rsidR="0057612E" w:rsidRPr="00684BDF">
        <w:rPr>
          <w:rFonts w:cs="Times New Roman"/>
          <w:szCs w:val="28"/>
        </w:rPr>
        <w:t xml:space="preserve">ссоциации строительных организаций города Сургута и Сургутского </w:t>
      </w:r>
      <w:r w:rsidR="003B0924">
        <w:rPr>
          <w:rFonts w:cs="Times New Roman"/>
          <w:szCs w:val="28"/>
        </w:rPr>
        <w:br/>
      </w:r>
      <w:r w:rsidR="0057612E" w:rsidRPr="00684BDF">
        <w:rPr>
          <w:rFonts w:cs="Times New Roman"/>
          <w:szCs w:val="28"/>
        </w:rPr>
        <w:t>района</w:t>
      </w:r>
      <w:r w:rsidRPr="00684BDF">
        <w:rPr>
          <w:rFonts w:cs="Times New Roman"/>
          <w:szCs w:val="28"/>
        </w:rPr>
        <w:t>;</w:t>
      </w:r>
    </w:p>
    <w:p w:rsidR="0057612E" w:rsidRPr="00684BDF" w:rsidRDefault="009511BD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О</w:t>
      </w:r>
      <w:r w:rsidR="0057612E" w:rsidRPr="00684BDF">
        <w:rPr>
          <w:rFonts w:cs="Times New Roman"/>
          <w:szCs w:val="28"/>
        </w:rPr>
        <w:t xml:space="preserve">бщероссийской общественной организации содействия привлечению </w:t>
      </w:r>
      <w:r w:rsidR="003B0924">
        <w:rPr>
          <w:rFonts w:cs="Times New Roman"/>
          <w:szCs w:val="28"/>
        </w:rPr>
        <w:br/>
      </w:r>
      <w:r w:rsidR="0057612E" w:rsidRPr="00684BDF">
        <w:rPr>
          <w:rFonts w:cs="Times New Roman"/>
          <w:szCs w:val="28"/>
        </w:rPr>
        <w:t>инвестиций в Российскую Фе</w:t>
      </w:r>
      <w:r w:rsidRPr="00684BDF">
        <w:rPr>
          <w:rFonts w:cs="Times New Roman"/>
          <w:szCs w:val="28"/>
        </w:rPr>
        <w:t>дерацию «Инвестиционная Россия»;</w:t>
      </w:r>
    </w:p>
    <w:p w:rsidR="0057612E" w:rsidRDefault="009511BD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К</w:t>
      </w:r>
      <w:r w:rsidR="0057612E" w:rsidRPr="00684BDF">
        <w:rPr>
          <w:rFonts w:cs="Times New Roman"/>
          <w:szCs w:val="28"/>
        </w:rPr>
        <w:t>омитету Сургутской торгово-промышленной палаты по развит</w:t>
      </w:r>
      <w:r w:rsidRPr="00684BDF">
        <w:rPr>
          <w:rFonts w:cs="Times New Roman"/>
          <w:szCs w:val="28"/>
        </w:rPr>
        <w:t>ию потребительского рынка;</w:t>
      </w:r>
      <w:r w:rsidR="0057612E" w:rsidRPr="00684BDF">
        <w:rPr>
          <w:rFonts w:cs="Times New Roman"/>
          <w:szCs w:val="28"/>
        </w:rPr>
        <w:t xml:space="preserve"> </w:t>
      </w:r>
    </w:p>
    <w:p w:rsidR="003C1DD7" w:rsidRPr="00684BDF" w:rsidRDefault="003C1DD7" w:rsidP="003C1DD7">
      <w:pPr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3C1DD7">
        <w:rPr>
          <w:rFonts w:cs="Times New Roman"/>
          <w:szCs w:val="28"/>
        </w:rPr>
        <w:t>Ассоциаци</w:t>
      </w:r>
      <w:r>
        <w:rPr>
          <w:rFonts w:cs="Times New Roman"/>
          <w:szCs w:val="28"/>
        </w:rPr>
        <w:t>и</w:t>
      </w:r>
      <w:r w:rsidRPr="003C1DD7">
        <w:rPr>
          <w:rFonts w:cs="Times New Roman"/>
          <w:szCs w:val="28"/>
        </w:rPr>
        <w:t xml:space="preserve"> Лидеров социальных проектов</w:t>
      </w:r>
      <w:r>
        <w:rPr>
          <w:rFonts w:cs="Times New Roman"/>
          <w:szCs w:val="28"/>
        </w:rPr>
        <w:t xml:space="preserve"> </w:t>
      </w:r>
      <w:r w:rsidRPr="003C1DD7">
        <w:rPr>
          <w:rFonts w:cs="Times New Roman"/>
          <w:szCs w:val="28"/>
        </w:rPr>
        <w:t xml:space="preserve">Ханты-Мансийского </w:t>
      </w:r>
      <w:r w:rsidR="003B0924">
        <w:rPr>
          <w:rFonts w:cs="Times New Roman"/>
          <w:szCs w:val="28"/>
        </w:rPr>
        <w:br/>
      </w:r>
      <w:r w:rsidRPr="003C1DD7">
        <w:rPr>
          <w:rFonts w:cs="Times New Roman"/>
          <w:szCs w:val="28"/>
        </w:rPr>
        <w:t>автономного округа – Югры</w:t>
      </w:r>
      <w:r>
        <w:rPr>
          <w:rFonts w:cs="Times New Roman"/>
          <w:szCs w:val="28"/>
        </w:rPr>
        <w:t>;</w:t>
      </w:r>
    </w:p>
    <w:p w:rsidR="0057612E" w:rsidRPr="00684BDF" w:rsidRDefault="009511BD" w:rsidP="0057612E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Р</w:t>
      </w:r>
      <w:r w:rsidR="0057612E" w:rsidRPr="00684BDF">
        <w:rPr>
          <w:rFonts w:cs="Times New Roman"/>
          <w:bCs/>
          <w:szCs w:val="28"/>
        </w:rPr>
        <w:t>егиональному отделению Общероссийской Общественной Организации малого и среднего предпринимательства «Опора России»</w:t>
      </w:r>
      <w:r w:rsidRPr="00684BDF">
        <w:rPr>
          <w:rFonts w:cs="Times New Roman"/>
          <w:bCs/>
          <w:szCs w:val="28"/>
        </w:rPr>
        <w:t>;</w:t>
      </w:r>
    </w:p>
    <w:p w:rsidR="0057612E" w:rsidRDefault="009511BD" w:rsidP="0057612E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Р</w:t>
      </w:r>
      <w:r w:rsidR="0057612E" w:rsidRPr="00684BDF">
        <w:rPr>
          <w:rFonts w:cs="Times New Roman"/>
          <w:szCs w:val="28"/>
        </w:rPr>
        <w:t>егиональной ассоциации некоммерческих организаций Ханты-Манси</w:t>
      </w:r>
      <w:r w:rsidRPr="00684BDF">
        <w:rPr>
          <w:rFonts w:cs="Times New Roman"/>
          <w:szCs w:val="28"/>
        </w:rPr>
        <w:t>йского автономного округ</w:t>
      </w:r>
      <w:r w:rsidR="00D37718">
        <w:rPr>
          <w:rFonts w:cs="Times New Roman"/>
          <w:szCs w:val="28"/>
        </w:rPr>
        <w:t>а</w:t>
      </w:r>
      <w:r w:rsidRPr="00684BDF">
        <w:rPr>
          <w:rFonts w:cs="Times New Roman"/>
          <w:szCs w:val="28"/>
        </w:rPr>
        <w:t xml:space="preserve"> – Югры;</w:t>
      </w:r>
    </w:p>
    <w:p w:rsidR="00ED316A" w:rsidRDefault="008206E0" w:rsidP="003B0924">
      <w:pPr>
        <w:spacing w:line="120" w:lineRule="atLeast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ED316A">
        <w:rPr>
          <w:rFonts w:cs="Times New Roman"/>
          <w:szCs w:val="28"/>
        </w:rPr>
        <w:t>Индивидуальному предпринимателю Кашину Егору Олеговичу;</w:t>
      </w:r>
    </w:p>
    <w:p w:rsidR="00703797" w:rsidRDefault="00ED316A" w:rsidP="003B0924">
      <w:pPr>
        <w:spacing w:line="120" w:lineRule="atLeast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Обществу с ограниченной ответственностью управляющей компании «СургутСервис»</w:t>
      </w:r>
      <w:r w:rsidR="00703797">
        <w:rPr>
          <w:rFonts w:cs="Times New Roman"/>
          <w:szCs w:val="28"/>
        </w:rPr>
        <w:t>.</w:t>
      </w:r>
    </w:p>
    <w:p w:rsidR="004B3C23" w:rsidRDefault="004B3C23" w:rsidP="00703797">
      <w:pPr>
        <w:spacing w:line="120" w:lineRule="atLeast"/>
        <w:ind w:firstLine="567"/>
        <w:jc w:val="both"/>
        <w:rPr>
          <w:rFonts w:cs="Times New Roman"/>
          <w:szCs w:val="28"/>
        </w:rPr>
      </w:pPr>
    </w:p>
    <w:p w:rsidR="004B3C23" w:rsidRDefault="004B3C23" w:rsidP="00703797">
      <w:pPr>
        <w:spacing w:line="120" w:lineRule="atLeast"/>
        <w:ind w:firstLine="567"/>
        <w:jc w:val="both"/>
        <w:rPr>
          <w:rFonts w:cs="Times New Roman"/>
          <w:szCs w:val="28"/>
        </w:rPr>
      </w:pPr>
    </w:p>
    <w:p w:rsidR="004B3C23" w:rsidRDefault="004B3C23" w:rsidP="00703797">
      <w:pPr>
        <w:spacing w:line="120" w:lineRule="atLeast"/>
        <w:ind w:firstLine="567"/>
        <w:jc w:val="both"/>
        <w:rPr>
          <w:rFonts w:cs="Times New Roman"/>
          <w:szCs w:val="28"/>
        </w:rPr>
      </w:pPr>
    </w:p>
    <w:p w:rsidR="004B3C23" w:rsidRDefault="004B3C23" w:rsidP="00703797">
      <w:pPr>
        <w:spacing w:line="120" w:lineRule="atLeast"/>
        <w:ind w:firstLine="567"/>
        <w:jc w:val="both"/>
        <w:rPr>
          <w:rFonts w:cs="Times New Roman"/>
          <w:szCs w:val="28"/>
        </w:rPr>
      </w:pPr>
    </w:p>
    <w:p w:rsidR="00714B4E" w:rsidRDefault="00714B4E" w:rsidP="00703797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lastRenderedPageBreak/>
        <w:t xml:space="preserve">При проведении публичных консультаций получены отзывы от: </w:t>
      </w:r>
    </w:p>
    <w:p w:rsidR="00C406D5" w:rsidRDefault="009511BD" w:rsidP="00C406D5">
      <w:pPr>
        <w:ind w:firstLine="567"/>
        <w:jc w:val="both"/>
        <w:rPr>
          <w:rFonts w:cs="Times New Roman"/>
          <w:bCs/>
          <w:szCs w:val="28"/>
        </w:rPr>
      </w:pPr>
      <w:r w:rsidRPr="00684BDF">
        <w:rPr>
          <w:rFonts w:cs="Times New Roman"/>
          <w:szCs w:val="28"/>
        </w:rPr>
        <w:t>-</w:t>
      </w:r>
      <w:r w:rsidR="00C406D5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У</w:t>
      </w:r>
      <w:r w:rsidR="00C406D5" w:rsidRPr="00684BDF">
        <w:rPr>
          <w:rFonts w:cs="Times New Roman"/>
          <w:bCs/>
          <w:szCs w:val="28"/>
        </w:rPr>
        <w:t>полномоченного по защите прав предпринимателей в Ханты-Мансийском автономном округе – Югре</w:t>
      </w:r>
      <w:r w:rsidRPr="00684BDF">
        <w:rPr>
          <w:rFonts w:cs="Times New Roman"/>
          <w:bCs/>
          <w:szCs w:val="28"/>
        </w:rPr>
        <w:t>;</w:t>
      </w:r>
    </w:p>
    <w:p w:rsidR="004A3CF9" w:rsidRPr="00684BDF" w:rsidRDefault="004A3CF9" w:rsidP="00C406D5">
      <w:pPr>
        <w:ind w:firstLine="567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- </w:t>
      </w:r>
      <w:r w:rsidRPr="004A3CF9">
        <w:rPr>
          <w:rFonts w:cs="Times New Roman"/>
          <w:bCs/>
          <w:szCs w:val="28"/>
        </w:rPr>
        <w:t>Обществ</w:t>
      </w:r>
      <w:r>
        <w:rPr>
          <w:rFonts w:cs="Times New Roman"/>
          <w:bCs/>
          <w:szCs w:val="28"/>
        </w:rPr>
        <w:t>а</w:t>
      </w:r>
      <w:r w:rsidRPr="004A3CF9">
        <w:rPr>
          <w:rFonts w:cs="Times New Roman"/>
          <w:bCs/>
          <w:szCs w:val="28"/>
        </w:rPr>
        <w:t xml:space="preserve"> с ограниченной ответственностью управляющей компании «СургутСервис»</w:t>
      </w:r>
      <w:r>
        <w:rPr>
          <w:rFonts w:cs="Times New Roman"/>
          <w:bCs/>
          <w:szCs w:val="28"/>
        </w:rPr>
        <w:t>;</w:t>
      </w:r>
    </w:p>
    <w:p w:rsidR="00162290" w:rsidRPr="0071676C" w:rsidRDefault="009511BD" w:rsidP="003B0924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bCs/>
          <w:szCs w:val="28"/>
        </w:rPr>
        <w:t>-</w:t>
      </w:r>
      <w:r w:rsidR="00C406D5" w:rsidRPr="00684BDF">
        <w:rPr>
          <w:rFonts w:cs="Times New Roman"/>
          <w:bCs/>
          <w:szCs w:val="28"/>
        </w:rPr>
        <w:t xml:space="preserve"> </w:t>
      </w:r>
      <w:r w:rsidR="00ED316A" w:rsidRPr="00ED316A">
        <w:rPr>
          <w:rFonts w:cs="Times New Roman"/>
          <w:bCs/>
          <w:szCs w:val="28"/>
        </w:rPr>
        <w:t>Николаенко Мари</w:t>
      </w:r>
      <w:r w:rsidR="00ED316A">
        <w:rPr>
          <w:rFonts w:cs="Times New Roman"/>
          <w:bCs/>
          <w:szCs w:val="28"/>
        </w:rPr>
        <w:t>и</w:t>
      </w:r>
      <w:r w:rsidR="00ED316A" w:rsidRPr="00ED316A">
        <w:rPr>
          <w:rFonts w:cs="Times New Roman"/>
          <w:bCs/>
          <w:szCs w:val="28"/>
        </w:rPr>
        <w:t xml:space="preserve"> </w:t>
      </w:r>
      <w:r w:rsidR="00ED316A" w:rsidRPr="0071676C">
        <w:rPr>
          <w:rFonts w:cs="Times New Roman"/>
          <w:bCs/>
          <w:szCs w:val="28"/>
        </w:rPr>
        <w:t>Николаевны</w:t>
      </w:r>
      <w:r w:rsidR="004B3C23" w:rsidRPr="0071676C">
        <w:rPr>
          <w:rFonts w:cs="Times New Roman"/>
          <w:bCs/>
          <w:szCs w:val="28"/>
        </w:rPr>
        <w:t xml:space="preserve"> </w:t>
      </w:r>
      <w:r w:rsidR="004B3C23" w:rsidRPr="0071676C">
        <w:rPr>
          <w:rFonts w:cs="Times New Roman"/>
          <w:sz w:val="26"/>
          <w:szCs w:val="26"/>
        </w:rPr>
        <w:t>(nikolayenko_mn@mail.ru)</w:t>
      </w:r>
      <w:r w:rsidR="00186820" w:rsidRPr="0071676C">
        <w:rPr>
          <w:rFonts w:cs="Times New Roman"/>
          <w:szCs w:val="28"/>
        </w:rPr>
        <w:t xml:space="preserve">, </w:t>
      </w:r>
      <w:r w:rsidR="00357B7D" w:rsidRPr="0071676C">
        <w:rPr>
          <w:rFonts w:cs="Times New Roman"/>
          <w:szCs w:val="28"/>
        </w:rPr>
        <w:t xml:space="preserve">в электронном виде, с использованием Портала проектов нормативных правовых актов </w:t>
      </w:r>
      <w:r w:rsidR="00DE1384" w:rsidRPr="0071676C">
        <w:rPr>
          <w:rFonts w:cs="Times New Roman"/>
          <w:szCs w:val="28"/>
        </w:rPr>
        <w:t>http://regulation.admhmao.ru</w:t>
      </w:r>
      <w:r w:rsidR="001B25DB" w:rsidRPr="0071676C">
        <w:rPr>
          <w:rFonts w:cs="Times New Roman"/>
          <w:szCs w:val="28"/>
        </w:rPr>
        <w:t>.</w:t>
      </w:r>
    </w:p>
    <w:p w:rsidR="009C62D6" w:rsidRPr="0071676C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71676C">
        <w:rPr>
          <w:rFonts w:cs="Times New Roman"/>
          <w:szCs w:val="28"/>
        </w:rPr>
        <w:t xml:space="preserve">Результаты публичных консультаций и позиция разработчика отражены </w:t>
      </w:r>
      <w:r w:rsidR="000E46C1" w:rsidRPr="0071676C">
        <w:rPr>
          <w:rFonts w:cs="Times New Roman"/>
          <w:szCs w:val="28"/>
        </w:rPr>
        <w:br/>
      </w:r>
      <w:r w:rsidRPr="0071676C">
        <w:rPr>
          <w:rFonts w:cs="Times New Roman"/>
          <w:szCs w:val="28"/>
        </w:rPr>
        <w:t>в таблице результатов публичных консультаций.</w:t>
      </w:r>
    </w:p>
    <w:p w:rsidR="004B3C23" w:rsidRPr="0071676C" w:rsidRDefault="004B3C23" w:rsidP="00714B4E">
      <w:pPr>
        <w:ind w:firstLine="720"/>
        <w:contextualSpacing/>
        <w:jc w:val="both"/>
        <w:rPr>
          <w:rFonts w:cs="Times New Roman"/>
          <w:szCs w:val="28"/>
        </w:rPr>
      </w:pPr>
    </w:p>
    <w:p w:rsidR="00714B4E" w:rsidRPr="0071676C" w:rsidRDefault="00714B4E" w:rsidP="00714B4E">
      <w:pPr>
        <w:ind w:firstLine="720"/>
        <w:contextualSpacing/>
        <w:jc w:val="center"/>
        <w:rPr>
          <w:rFonts w:cs="Times New Roman"/>
          <w:szCs w:val="28"/>
        </w:rPr>
      </w:pPr>
      <w:r w:rsidRPr="0071676C">
        <w:rPr>
          <w:rFonts w:cs="Times New Roman"/>
          <w:szCs w:val="28"/>
        </w:rPr>
        <w:t>Таблица результатов публичных консультаций</w:t>
      </w:r>
    </w:p>
    <w:p w:rsidR="00714B4E" w:rsidRPr="0071676C" w:rsidRDefault="00714B4E" w:rsidP="00714B4E">
      <w:pPr>
        <w:contextualSpacing/>
        <w:jc w:val="both"/>
        <w:rPr>
          <w:rFonts w:cs="Times New Roman"/>
          <w:szCs w:val="28"/>
        </w:rPr>
      </w:pP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5"/>
        <w:gridCol w:w="1774"/>
        <w:gridCol w:w="2570"/>
        <w:gridCol w:w="2455"/>
      </w:tblGrid>
      <w:tr w:rsidR="00AB3FE2" w:rsidRPr="0071676C" w:rsidTr="004B3C23">
        <w:trPr>
          <w:tblHeader/>
        </w:trPr>
        <w:tc>
          <w:tcPr>
            <w:tcW w:w="1619" w:type="pct"/>
            <w:shd w:val="clear" w:color="auto" w:fill="auto"/>
          </w:tcPr>
          <w:p w:rsidR="00714B4E" w:rsidRPr="0071676C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rFonts w:cs="Times New Roman"/>
                <w:sz w:val="26"/>
                <w:szCs w:val="26"/>
              </w:rPr>
              <w:t>Наименование участника</w:t>
            </w:r>
          </w:p>
          <w:p w:rsidR="00714B4E" w:rsidRPr="0071676C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rFonts w:cs="Times New Roman"/>
                <w:sz w:val="26"/>
                <w:szCs w:val="26"/>
              </w:rPr>
              <w:t>публичных</w:t>
            </w:r>
          </w:p>
          <w:p w:rsidR="00714B4E" w:rsidRPr="0071676C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rFonts w:cs="Times New Roman"/>
                <w:sz w:val="26"/>
                <w:szCs w:val="26"/>
              </w:rPr>
              <w:t>консультаций</w:t>
            </w:r>
          </w:p>
        </w:tc>
        <w:tc>
          <w:tcPr>
            <w:tcW w:w="882" w:type="pct"/>
            <w:shd w:val="clear" w:color="auto" w:fill="auto"/>
          </w:tcPr>
          <w:p w:rsidR="00714B4E" w:rsidRPr="0071676C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rFonts w:cs="Times New Roman"/>
                <w:sz w:val="26"/>
                <w:szCs w:val="26"/>
              </w:rPr>
              <w:t>Высказанное мнение</w:t>
            </w:r>
          </w:p>
          <w:p w:rsidR="00714B4E" w:rsidRPr="0071676C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rFonts w:cs="Times New Roman"/>
                <w:sz w:val="26"/>
                <w:szCs w:val="26"/>
              </w:rPr>
              <w:t>(замечания</w:t>
            </w:r>
          </w:p>
          <w:p w:rsidR="00714B4E" w:rsidRPr="0071676C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rFonts w:cs="Times New Roman"/>
                <w:sz w:val="26"/>
                <w:szCs w:val="26"/>
              </w:rPr>
              <w:t>и (или) предложения)</w:t>
            </w:r>
          </w:p>
        </w:tc>
        <w:tc>
          <w:tcPr>
            <w:tcW w:w="1278" w:type="pct"/>
            <w:shd w:val="clear" w:color="auto" w:fill="auto"/>
          </w:tcPr>
          <w:p w:rsidR="0041196E" w:rsidRPr="0071676C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rFonts w:cs="Times New Roman"/>
                <w:sz w:val="26"/>
                <w:szCs w:val="26"/>
              </w:rPr>
              <w:t>Позиция</w:t>
            </w:r>
            <w:r w:rsidR="0041196E" w:rsidRPr="0071676C">
              <w:rPr>
                <w:rFonts w:cs="Times New Roman"/>
                <w:sz w:val="26"/>
                <w:szCs w:val="26"/>
              </w:rPr>
              <w:t xml:space="preserve"> </w:t>
            </w:r>
            <w:r w:rsidRPr="0071676C">
              <w:rPr>
                <w:rFonts w:cs="Times New Roman"/>
                <w:sz w:val="26"/>
                <w:szCs w:val="26"/>
              </w:rPr>
              <w:t>разработчика</w:t>
            </w:r>
            <w:r w:rsidR="0041196E" w:rsidRPr="0071676C">
              <w:rPr>
                <w:rFonts w:cs="Times New Roman"/>
                <w:sz w:val="26"/>
                <w:szCs w:val="26"/>
              </w:rPr>
              <w:t xml:space="preserve"> </w:t>
            </w:r>
            <w:r w:rsidR="004B3C23" w:rsidRPr="0071676C">
              <w:rPr>
                <w:rFonts w:cs="Times New Roman"/>
                <w:sz w:val="26"/>
                <w:szCs w:val="26"/>
              </w:rPr>
              <w:t xml:space="preserve">                                 </w:t>
            </w:r>
            <w:r w:rsidRPr="0071676C">
              <w:rPr>
                <w:rFonts w:cs="Times New Roman"/>
                <w:sz w:val="26"/>
                <w:szCs w:val="26"/>
              </w:rPr>
              <w:t>об учете (принятии)</w:t>
            </w:r>
          </w:p>
          <w:p w:rsidR="0041196E" w:rsidRPr="0071676C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rFonts w:cs="Times New Roman"/>
                <w:sz w:val="26"/>
                <w:szCs w:val="26"/>
              </w:rPr>
              <w:t>или отклонении</w:t>
            </w:r>
            <w:r w:rsidR="0041196E" w:rsidRPr="0071676C">
              <w:rPr>
                <w:rFonts w:cs="Times New Roman"/>
                <w:sz w:val="26"/>
                <w:szCs w:val="26"/>
              </w:rPr>
              <w:t xml:space="preserve"> </w:t>
            </w:r>
            <w:r w:rsidRPr="0071676C">
              <w:rPr>
                <w:rFonts w:cs="Times New Roman"/>
                <w:sz w:val="26"/>
                <w:szCs w:val="26"/>
              </w:rPr>
              <w:t>мнения (замечания</w:t>
            </w:r>
          </w:p>
          <w:p w:rsidR="00714B4E" w:rsidRPr="0071676C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rFonts w:cs="Times New Roman"/>
                <w:sz w:val="26"/>
                <w:szCs w:val="26"/>
              </w:rPr>
              <w:t>и (или) предложения), полученного</w:t>
            </w:r>
            <w:r w:rsidR="0041196E" w:rsidRPr="0071676C">
              <w:rPr>
                <w:rFonts w:cs="Times New Roman"/>
                <w:sz w:val="26"/>
                <w:szCs w:val="26"/>
              </w:rPr>
              <w:t xml:space="preserve"> </w:t>
            </w:r>
            <w:r w:rsidR="004B3C23" w:rsidRPr="0071676C">
              <w:rPr>
                <w:rFonts w:cs="Times New Roman"/>
                <w:sz w:val="26"/>
                <w:szCs w:val="26"/>
              </w:rPr>
              <w:t xml:space="preserve">                    </w:t>
            </w:r>
            <w:r w:rsidRPr="0071676C">
              <w:rPr>
                <w:rFonts w:cs="Times New Roman"/>
                <w:sz w:val="26"/>
                <w:szCs w:val="26"/>
              </w:rPr>
              <w:t>от участника</w:t>
            </w:r>
          </w:p>
          <w:p w:rsidR="004B3C23" w:rsidRPr="0071676C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rFonts w:cs="Times New Roman"/>
                <w:sz w:val="26"/>
                <w:szCs w:val="26"/>
              </w:rPr>
              <w:t>публичных</w:t>
            </w:r>
            <w:r w:rsidR="0041196E" w:rsidRPr="0071676C">
              <w:rPr>
                <w:rFonts w:cs="Times New Roman"/>
                <w:sz w:val="26"/>
                <w:szCs w:val="26"/>
              </w:rPr>
              <w:t xml:space="preserve"> </w:t>
            </w:r>
            <w:r w:rsidRPr="0071676C">
              <w:rPr>
                <w:rFonts w:cs="Times New Roman"/>
                <w:sz w:val="26"/>
                <w:szCs w:val="26"/>
              </w:rPr>
              <w:t>консультаций</w:t>
            </w:r>
            <w:r w:rsidR="0041196E" w:rsidRPr="0071676C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714B4E" w:rsidRPr="0071676C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rFonts w:cs="Times New Roman"/>
                <w:sz w:val="26"/>
                <w:szCs w:val="26"/>
              </w:rPr>
              <w:t>(с обоснованием</w:t>
            </w:r>
          </w:p>
          <w:p w:rsidR="00714B4E" w:rsidRPr="0071676C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rFonts w:cs="Times New Roman"/>
                <w:sz w:val="26"/>
                <w:szCs w:val="26"/>
              </w:rPr>
              <w:t>позиции)</w:t>
            </w:r>
          </w:p>
        </w:tc>
        <w:tc>
          <w:tcPr>
            <w:tcW w:w="1221" w:type="pct"/>
            <w:shd w:val="clear" w:color="auto" w:fill="auto"/>
          </w:tcPr>
          <w:p w:rsidR="004B3C23" w:rsidRPr="0071676C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rFonts w:cs="Times New Roman"/>
                <w:sz w:val="26"/>
                <w:szCs w:val="26"/>
              </w:rPr>
              <w:t>Принятое решени</w:t>
            </w:r>
            <w:r w:rsidR="00B33468" w:rsidRPr="0071676C">
              <w:rPr>
                <w:rFonts w:cs="Times New Roman"/>
                <w:sz w:val="26"/>
                <w:szCs w:val="26"/>
              </w:rPr>
              <w:t>е</w:t>
            </w:r>
            <w:r w:rsidRPr="0071676C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4B3C23" w:rsidRPr="0071676C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rFonts w:cs="Times New Roman"/>
                <w:sz w:val="26"/>
                <w:szCs w:val="26"/>
              </w:rPr>
              <w:t xml:space="preserve">об учете (принятии) или отклонении мнения (замечания </w:t>
            </w:r>
          </w:p>
          <w:p w:rsidR="00714B4E" w:rsidRPr="0071676C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rFonts w:cs="Times New Roman"/>
                <w:sz w:val="26"/>
                <w:szCs w:val="26"/>
              </w:rPr>
              <w:t>и (или)</w:t>
            </w:r>
          </w:p>
          <w:p w:rsidR="00714B4E" w:rsidRPr="0071676C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rFonts w:cs="Times New Roman"/>
                <w:sz w:val="26"/>
                <w:szCs w:val="26"/>
              </w:rPr>
              <w:t>предложения)</w:t>
            </w:r>
          </w:p>
          <w:p w:rsidR="00714B4E" w:rsidRPr="0071676C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71676C">
              <w:rPr>
                <w:rFonts w:cs="Times New Roman"/>
                <w:sz w:val="26"/>
                <w:szCs w:val="26"/>
              </w:rPr>
              <w:t>(</w:t>
            </w:r>
            <w:r w:rsidRPr="0071676C">
              <w:rPr>
                <w:rFonts w:cs="Times New Roman"/>
                <w:i/>
                <w:sz w:val="26"/>
                <w:szCs w:val="26"/>
              </w:rPr>
              <w:t>по результатам</w:t>
            </w:r>
          </w:p>
          <w:p w:rsidR="00714B4E" w:rsidRPr="0071676C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71676C">
              <w:rPr>
                <w:rFonts w:cs="Times New Roman"/>
                <w:i/>
                <w:sz w:val="26"/>
                <w:szCs w:val="26"/>
              </w:rPr>
              <w:t>урегулирования</w:t>
            </w:r>
          </w:p>
          <w:p w:rsidR="00714B4E" w:rsidRPr="0071676C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71676C">
              <w:rPr>
                <w:rFonts w:cs="Times New Roman"/>
                <w:i/>
                <w:sz w:val="26"/>
                <w:szCs w:val="26"/>
              </w:rPr>
              <w:t>разногласий</w:t>
            </w:r>
          </w:p>
          <w:p w:rsidR="00714B4E" w:rsidRPr="0071676C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71676C">
              <w:rPr>
                <w:rFonts w:cs="Times New Roman"/>
                <w:i/>
                <w:sz w:val="26"/>
                <w:szCs w:val="26"/>
              </w:rPr>
              <w:t>с участниками</w:t>
            </w:r>
          </w:p>
          <w:p w:rsidR="00714B4E" w:rsidRPr="0071676C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71676C">
              <w:rPr>
                <w:rFonts w:cs="Times New Roman"/>
                <w:i/>
                <w:sz w:val="26"/>
                <w:szCs w:val="26"/>
              </w:rPr>
              <w:t>публичных</w:t>
            </w:r>
          </w:p>
          <w:p w:rsidR="00714B4E" w:rsidRPr="0071676C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rFonts w:cs="Times New Roman"/>
                <w:i/>
                <w:sz w:val="26"/>
                <w:szCs w:val="26"/>
              </w:rPr>
              <w:t>консультаций</w:t>
            </w:r>
            <w:r w:rsidRPr="0071676C">
              <w:rPr>
                <w:rFonts w:cs="Times New Roman"/>
                <w:sz w:val="26"/>
                <w:szCs w:val="26"/>
              </w:rPr>
              <w:t>)</w:t>
            </w:r>
          </w:p>
        </w:tc>
      </w:tr>
      <w:tr w:rsidR="00AB3FE2" w:rsidRPr="0071676C" w:rsidTr="004B3C23">
        <w:tc>
          <w:tcPr>
            <w:tcW w:w="1619" w:type="pct"/>
            <w:tcBorders>
              <w:right w:val="single" w:sz="4" w:space="0" w:color="auto"/>
            </w:tcBorders>
            <w:shd w:val="clear" w:color="auto" w:fill="auto"/>
          </w:tcPr>
          <w:p w:rsidR="000F44B4" w:rsidRPr="0071676C" w:rsidRDefault="000F44B4" w:rsidP="004F39ED">
            <w:pPr>
              <w:pStyle w:val="aff0"/>
              <w:rPr>
                <w:rFonts w:ascii="Times New Roman" w:hAnsi="Times New Roman" w:cs="Times New Roman"/>
                <w:sz w:val="26"/>
                <w:szCs w:val="26"/>
              </w:rPr>
            </w:pPr>
            <w:r w:rsidRPr="0071676C">
              <w:rPr>
                <w:rFonts w:ascii="Times New Roman" w:hAnsi="Times New Roman" w:cs="Times New Roman"/>
                <w:sz w:val="26"/>
                <w:szCs w:val="26"/>
              </w:rPr>
              <w:t xml:space="preserve">Уполномоченный по защите прав предпринимателей в Ханты-Мансийском автономном округе </w:t>
            </w:r>
            <w:r w:rsidR="004B3C23" w:rsidRPr="0071676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1676C">
              <w:rPr>
                <w:rFonts w:ascii="Times New Roman" w:hAnsi="Times New Roman" w:cs="Times New Roman"/>
                <w:sz w:val="26"/>
                <w:szCs w:val="26"/>
              </w:rPr>
              <w:t xml:space="preserve"> Югре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C23" w:rsidRPr="0071676C" w:rsidRDefault="004B3C23" w:rsidP="004B3C23">
            <w:pPr>
              <w:jc w:val="center"/>
              <w:rPr>
                <w:sz w:val="26"/>
                <w:szCs w:val="26"/>
              </w:rPr>
            </w:pPr>
            <w:r w:rsidRPr="0071676C">
              <w:rPr>
                <w:sz w:val="26"/>
                <w:szCs w:val="26"/>
              </w:rPr>
              <w:t>Замечания</w:t>
            </w:r>
          </w:p>
          <w:p w:rsidR="000F44B4" w:rsidRPr="0071676C" w:rsidRDefault="004B3C23" w:rsidP="004B3C2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sz w:val="26"/>
                <w:szCs w:val="26"/>
              </w:rPr>
              <w:t>и (или) предложения отсутствуют</w:t>
            </w:r>
          </w:p>
        </w:tc>
        <w:tc>
          <w:tcPr>
            <w:tcW w:w="1278" w:type="pct"/>
            <w:tcBorders>
              <w:left w:val="single" w:sz="4" w:space="0" w:color="auto"/>
            </w:tcBorders>
            <w:shd w:val="clear" w:color="auto" w:fill="auto"/>
          </w:tcPr>
          <w:p w:rsidR="000F44B4" w:rsidRPr="0071676C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rFonts w:cs="Times New Roman"/>
                <w:sz w:val="26"/>
                <w:szCs w:val="26"/>
              </w:rPr>
              <w:t>-</w:t>
            </w:r>
          </w:p>
          <w:p w:rsidR="000F44B4" w:rsidRPr="0071676C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21" w:type="pct"/>
            <w:shd w:val="clear" w:color="auto" w:fill="auto"/>
          </w:tcPr>
          <w:p w:rsidR="000F44B4" w:rsidRPr="0071676C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rFonts w:cs="Times New Roman"/>
                <w:sz w:val="26"/>
                <w:szCs w:val="26"/>
              </w:rPr>
              <w:t>-</w:t>
            </w:r>
          </w:p>
          <w:p w:rsidR="000F44B4" w:rsidRPr="0071676C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4A3CF9" w:rsidRPr="0071676C" w:rsidTr="004B3C23">
        <w:tc>
          <w:tcPr>
            <w:tcW w:w="1619" w:type="pct"/>
            <w:tcBorders>
              <w:right w:val="single" w:sz="4" w:space="0" w:color="auto"/>
            </w:tcBorders>
            <w:shd w:val="clear" w:color="auto" w:fill="auto"/>
          </w:tcPr>
          <w:p w:rsidR="004A3CF9" w:rsidRPr="0071676C" w:rsidRDefault="004A3CF9" w:rsidP="004A3CF9">
            <w:pPr>
              <w:pStyle w:val="aff0"/>
              <w:rPr>
                <w:rFonts w:ascii="Times New Roman" w:hAnsi="Times New Roman" w:cs="Times New Roman"/>
                <w:sz w:val="26"/>
                <w:szCs w:val="26"/>
              </w:rPr>
            </w:pPr>
            <w:r w:rsidRPr="0071676C">
              <w:rPr>
                <w:rFonts w:ascii="Times New Roman" w:hAnsi="Times New Roman" w:cs="Times New Roman"/>
                <w:sz w:val="26"/>
                <w:szCs w:val="26"/>
              </w:rPr>
              <w:t>Общество с ограниченной ответственностью управляющая компания «СургутСервис»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CF9" w:rsidRPr="0071676C" w:rsidRDefault="004A3CF9" w:rsidP="004B3C23">
            <w:pPr>
              <w:jc w:val="center"/>
              <w:rPr>
                <w:sz w:val="26"/>
                <w:szCs w:val="26"/>
              </w:rPr>
            </w:pPr>
            <w:r w:rsidRPr="0071676C">
              <w:rPr>
                <w:sz w:val="26"/>
                <w:szCs w:val="26"/>
              </w:rPr>
              <w:t>Замечания</w:t>
            </w:r>
          </w:p>
          <w:p w:rsidR="004A3CF9" w:rsidRPr="0071676C" w:rsidRDefault="004A3CF9" w:rsidP="004B3C23">
            <w:pPr>
              <w:jc w:val="center"/>
              <w:rPr>
                <w:sz w:val="26"/>
                <w:szCs w:val="26"/>
              </w:rPr>
            </w:pPr>
            <w:r w:rsidRPr="0071676C">
              <w:rPr>
                <w:sz w:val="26"/>
                <w:szCs w:val="26"/>
              </w:rPr>
              <w:t xml:space="preserve">и </w:t>
            </w:r>
            <w:r w:rsidR="004B3C23" w:rsidRPr="0071676C">
              <w:rPr>
                <w:sz w:val="26"/>
                <w:szCs w:val="26"/>
              </w:rPr>
              <w:t xml:space="preserve">(или) </w:t>
            </w:r>
            <w:r w:rsidRPr="0071676C">
              <w:rPr>
                <w:sz w:val="26"/>
                <w:szCs w:val="26"/>
              </w:rPr>
              <w:t>предложения отсутствуют</w:t>
            </w:r>
          </w:p>
        </w:tc>
        <w:tc>
          <w:tcPr>
            <w:tcW w:w="1278" w:type="pct"/>
            <w:tcBorders>
              <w:left w:val="single" w:sz="4" w:space="0" w:color="auto"/>
            </w:tcBorders>
            <w:shd w:val="clear" w:color="auto" w:fill="auto"/>
          </w:tcPr>
          <w:p w:rsidR="004A3CF9" w:rsidRPr="0071676C" w:rsidRDefault="004A3CF9" w:rsidP="000F44B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rFonts w:cs="Times New Roman"/>
                <w:sz w:val="26"/>
                <w:szCs w:val="26"/>
              </w:rPr>
              <w:t>-</w:t>
            </w:r>
          </w:p>
        </w:tc>
        <w:tc>
          <w:tcPr>
            <w:tcW w:w="1221" w:type="pct"/>
            <w:shd w:val="clear" w:color="auto" w:fill="auto"/>
          </w:tcPr>
          <w:p w:rsidR="004A3CF9" w:rsidRPr="0071676C" w:rsidRDefault="004A3CF9" w:rsidP="000F44B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rFonts w:cs="Times New Roman"/>
                <w:sz w:val="26"/>
                <w:szCs w:val="26"/>
              </w:rPr>
              <w:t>-</w:t>
            </w:r>
          </w:p>
        </w:tc>
      </w:tr>
      <w:tr w:rsidR="003F616D" w:rsidRPr="00684BDF" w:rsidTr="004B3C23">
        <w:tc>
          <w:tcPr>
            <w:tcW w:w="1619" w:type="pct"/>
            <w:tcBorders>
              <w:right w:val="single" w:sz="4" w:space="0" w:color="auto"/>
            </w:tcBorders>
            <w:shd w:val="clear" w:color="auto" w:fill="auto"/>
          </w:tcPr>
          <w:p w:rsidR="003F616D" w:rsidRPr="0071676C" w:rsidRDefault="003F616D" w:rsidP="004B3C23">
            <w:pPr>
              <w:pStyle w:val="aff0"/>
              <w:rPr>
                <w:rFonts w:ascii="Times New Roman" w:hAnsi="Times New Roman" w:cs="Times New Roman"/>
                <w:sz w:val="26"/>
                <w:szCs w:val="26"/>
              </w:rPr>
            </w:pPr>
            <w:r w:rsidRPr="0071676C">
              <w:rPr>
                <w:rFonts w:ascii="Times New Roman" w:hAnsi="Times New Roman" w:cs="Times New Roman"/>
                <w:sz w:val="26"/>
                <w:szCs w:val="26"/>
              </w:rPr>
              <w:t>Николаенко Мария Николаевна</w:t>
            </w:r>
            <w:r w:rsidR="004B3C23" w:rsidRPr="0071676C">
              <w:rPr>
                <w:rFonts w:ascii="Times New Roman" w:hAnsi="Times New Roman" w:cs="Times New Roman"/>
                <w:sz w:val="26"/>
                <w:szCs w:val="26"/>
              </w:rPr>
              <w:t xml:space="preserve"> (nikolayenko_mn@mail.ru)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C23" w:rsidRPr="0071676C" w:rsidRDefault="004B3C23" w:rsidP="004B3C23">
            <w:pPr>
              <w:jc w:val="center"/>
              <w:rPr>
                <w:sz w:val="26"/>
                <w:szCs w:val="26"/>
              </w:rPr>
            </w:pPr>
            <w:r w:rsidRPr="0071676C">
              <w:rPr>
                <w:sz w:val="26"/>
                <w:szCs w:val="26"/>
              </w:rPr>
              <w:t>Замечания</w:t>
            </w:r>
          </w:p>
          <w:p w:rsidR="003F616D" w:rsidRPr="0071676C" w:rsidRDefault="004B3C23" w:rsidP="004B3C2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sz w:val="26"/>
                <w:szCs w:val="26"/>
              </w:rPr>
              <w:t>и (или) предложения отсутствуют</w:t>
            </w:r>
          </w:p>
        </w:tc>
        <w:tc>
          <w:tcPr>
            <w:tcW w:w="1278" w:type="pct"/>
            <w:tcBorders>
              <w:left w:val="single" w:sz="4" w:space="0" w:color="auto"/>
            </w:tcBorders>
            <w:shd w:val="clear" w:color="auto" w:fill="auto"/>
          </w:tcPr>
          <w:p w:rsidR="003F616D" w:rsidRPr="0071676C" w:rsidRDefault="003F616D" w:rsidP="000F44B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rFonts w:cs="Times New Roman"/>
                <w:sz w:val="26"/>
                <w:szCs w:val="26"/>
              </w:rPr>
              <w:t>-</w:t>
            </w:r>
          </w:p>
        </w:tc>
        <w:tc>
          <w:tcPr>
            <w:tcW w:w="1221" w:type="pct"/>
            <w:shd w:val="clear" w:color="auto" w:fill="auto"/>
          </w:tcPr>
          <w:p w:rsidR="003F616D" w:rsidRPr="009A73A6" w:rsidRDefault="003F616D" w:rsidP="000F44B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71676C">
              <w:rPr>
                <w:rFonts w:cs="Times New Roman"/>
                <w:sz w:val="26"/>
                <w:szCs w:val="26"/>
              </w:rPr>
              <w:t>-</w:t>
            </w:r>
            <w:bookmarkStart w:id="2" w:name="_GoBack"/>
            <w:bookmarkEnd w:id="2"/>
          </w:p>
        </w:tc>
      </w:tr>
    </w:tbl>
    <w:p w:rsidR="00627F37" w:rsidRDefault="00627F37" w:rsidP="00627F37">
      <w:pPr>
        <w:ind w:firstLine="567"/>
        <w:contextualSpacing/>
        <w:jc w:val="both"/>
        <w:rPr>
          <w:rFonts w:cs="Times New Roman"/>
          <w:szCs w:val="28"/>
        </w:rPr>
      </w:pPr>
    </w:p>
    <w:p w:rsidR="007F72F4" w:rsidRDefault="00627F37" w:rsidP="004B3C23">
      <w:pPr>
        <w:jc w:val="both"/>
        <w:rPr>
          <w:sz w:val="20"/>
          <w:szCs w:val="20"/>
        </w:rPr>
      </w:pPr>
      <w:r w:rsidRPr="00860F1D">
        <w:rPr>
          <w:rFonts w:cs="Times New Roman"/>
          <w:szCs w:val="28"/>
        </w:rPr>
        <w:t>Приложени</w:t>
      </w:r>
      <w:r w:rsidR="00691AFF">
        <w:rPr>
          <w:rFonts w:cs="Times New Roman"/>
          <w:szCs w:val="28"/>
        </w:rPr>
        <w:t>е</w:t>
      </w:r>
      <w:r w:rsidRPr="00860F1D">
        <w:rPr>
          <w:rFonts w:cs="Times New Roman"/>
          <w:szCs w:val="28"/>
        </w:rPr>
        <w:t xml:space="preserve">: </w:t>
      </w:r>
      <w:r w:rsidR="006168B3" w:rsidRPr="00DB781E">
        <w:rPr>
          <w:rFonts w:cs="Times New Roman"/>
          <w:szCs w:val="28"/>
        </w:rPr>
        <w:t>Копии отзывов участн</w:t>
      </w:r>
      <w:r w:rsidR="00DB781E" w:rsidRPr="00DB781E">
        <w:rPr>
          <w:rFonts w:cs="Times New Roman"/>
          <w:szCs w:val="28"/>
        </w:rPr>
        <w:t>иков публичных консультаций на 5</w:t>
      </w:r>
      <w:r w:rsidR="006168B3" w:rsidRPr="00DB781E">
        <w:rPr>
          <w:rFonts w:cs="Times New Roman"/>
          <w:szCs w:val="28"/>
        </w:rPr>
        <w:t xml:space="preserve"> л.</w:t>
      </w:r>
      <w:r w:rsidR="002B78D0" w:rsidRPr="00DB781E">
        <w:rPr>
          <w:rFonts w:cs="Times New Roman"/>
          <w:szCs w:val="28"/>
        </w:rPr>
        <w:t xml:space="preserve"> в 1 экз.</w:t>
      </w:r>
    </w:p>
    <w:p w:rsidR="004B3C23" w:rsidRDefault="004B3C23" w:rsidP="00BD2A1F">
      <w:pPr>
        <w:rPr>
          <w:sz w:val="20"/>
          <w:szCs w:val="20"/>
        </w:rPr>
      </w:pPr>
    </w:p>
    <w:p w:rsidR="00BD2A1F" w:rsidRPr="007E53DC" w:rsidRDefault="00BD2A1F" w:rsidP="00BD2A1F">
      <w:pPr>
        <w:rPr>
          <w:sz w:val="20"/>
          <w:szCs w:val="20"/>
        </w:rPr>
      </w:pPr>
      <w:r w:rsidRPr="007E53DC">
        <w:rPr>
          <w:sz w:val="20"/>
          <w:szCs w:val="20"/>
        </w:rPr>
        <w:t>Исполнител</w:t>
      </w:r>
      <w:r>
        <w:rPr>
          <w:sz w:val="20"/>
          <w:szCs w:val="20"/>
        </w:rPr>
        <w:t>ь</w:t>
      </w:r>
      <w:r w:rsidRPr="007E53DC">
        <w:rPr>
          <w:sz w:val="20"/>
          <w:szCs w:val="20"/>
        </w:rPr>
        <w:t>:</w:t>
      </w:r>
    </w:p>
    <w:p w:rsidR="00BD2A1F" w:rsidRPr="007E53DC" w:rsidRDefault="004E3378" w:rsidP="00BD2A1F">
      <w:pPr>
        <w:rPr>
          <w:sz w:val="20"/>
          <w:szCs w:val="20"/>
        </w:rPr>
      </w:pPr>
      <w:r>
        <w:rPr>
          <w:sz w:val="20"/>
          <w:szCs w:val="20"/>
        </w:rPr>
        <w:t>Чунарева Екатерина Васильевна</w:t>
      </w:r>
      <w:r w:rsidR="00BD2A1F" w:rsidRPr="007E53DC">
        <w:rPr>
          <w:sz w:val="20"/>
          <w:szCs w:val="20"/>
        </w:rPr>
        <w:t>,</w:t>
      </w:r>
    </w:p>
    <w:bookmarkEnd w:id="0"/>
    <w:bookmarkEnd w:id="1"/>
    <w:p w:rsidR="004E3378" w:rsidRPr="004E3378" w:rsidRDefault="004E3378" w:rsidP="004E3378">
      <w:pPr>
        <w:rPr>
          <w:sz w:val="20"/>
          <w:szCs w:val="20"/>
        </w:rPr>
      </w:pPr>
      <w:r w:rsidRPr="004E3378">
        <w:rPr>
          <w:sz w:val="20"/>
          <w:szCs w:val="20"/>
        </w:rPr>
        <w:t xml:space="preserve">специалист-эксперт отдела обеспечения </w:t>
      </w:r>
    </w:p>
    <w:p w:rsidR="004E3378" w:rsidRPr="004E3378" w:rsidRDefault="004E3378" w:rsidP="004E3378">
      <w:pPr>
        <w:rPr>
          <w:sz w:val="20"/>
          <w:szCs w:val="20"/>
        </w:rPr>
      </w:pPr>
      <w:r w:rsidRPr="004E3378">
        <w:rPr>
          <w:sz w:val="20"/>
          <w:szCs w:val="20"/>
        </w:rPr>
        <w:t>использования муниципального имущества</w:t>
      </w:r>
    </w:p>
    <w:p w:rsidR="004E3378" w:rsidRPr="004E3378" w:rsidRDefault="004E3378" w:rsidP="004E3378">
      <w:pPr>
        <w:rPr>
          <w:sz w:val="20"/>
          <w:szCs w:val="20"/>
        </w:rPr>
      </w:pPr>
      <w:r w:rsidRPr="004E3378">
        <w:rPr>
          <w:sz w:val="20"/>
          <w:szCs w:val="20"/>
        </w:rPr>
        <w:t>управления имущественных отношений</w:t>
      </w:r>
    </w:p>
    <w:p w:rsidR="004E3378" w:rsidRPr="004E3378" w:rsidRDefault="004E3378" w:rsidP="004E3378">
      <w:pPr>
        <w:rPr>
          <w:sz w:val="20"/>
          <w:szCs w:val="20"/>
        </w:rPr>
      </w:pPr>
      <w:r w:rsidRPr="004E3378">
        <w:rPr>
          <w:sz w:val="20"/>
          <w:szCs w:val="20"/>
        </w:rPr>
        <w:t>департамента имущественных и земельных отношений,</w:t>
      </w:r>
    </w:p>
    <w:p w:rsidR="00714B4E" w:rsidRPr="001047E0" w:rsidRDefault="004E3378" w:rsidP="004E3378">
      <w:pPr>
        <w:rPr>
          <w:rFonts w:cs="Times New Roman"/>
          <w:szCs w:val="28"/>
        </w:rPr>
      </w:pPr>
      <w:r w:rsidRPr="004E3378">
        <w:rPr>
          <w:sz w:val="20"/>
          <w:szCs w:val="20"/>
        </w:rPr>
        <w:t>Тел. (3462) 20</w:t>
      </w:r>
      <w:r>
        <w:rPr>
          <w:sz w:val="20"/>
          <w:szCs w:val="20"/>
        </w:rPr>
        <w:t>-</w:t>
      </w:r>
      <w:r w:rsidRPr="004E3378">
        <w:rPr>
          <w:sz w:val="20"/>
          <w:szCs w:val="20"/>
        </w:rPr>
        <w:t>25</w:t>
      </w:r>
      <w:r>
        <w:rPr>
          <w:sz w:val="20"/>
          <w:szCs w:val="20"/>
        </w:rPr>
        <w:t>-</w:t>
      </w:r>
      <w:r w:rsidRPr="004E3378">
        <w:rPr>
          <w:sz w:val="20"/>
          <w:szCs w:val="20"/>
        </w:rPr>
        <w:t>20 (доб. 36</w:t>
      </w:r>
      <w:r>
        <w:rPr>
          <w:sz w:val="20"/>
          <w:szCs w:val="20"/>
        </w:rPr>
        <w:t xml:space="preserve"> </w:t>
      </w:r>
      <w:r w:rsidRPr="004E3378">
        <w:rPr>
          <w:sz w:val="20"/>
          <w:szCs w:val="20"/>
        </w:rPr>
        <w:t>278)</w:t>
      </w:r>
    </w:p>
    <w:sectPr w:rsidR="00714B4E" w:rsidRPr="001047E0" w:rsidSect="004B3C23">
      <w:headerReference w:type="default" r:id="rId7"/>
      <w:pgSz w:w="11906" w:h="16838" w:code="9"/>
      <w:pgMar w:top="1134" w:right="567" w:bottom="568" w:left="1134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A08" w:rsidRDefault="001A7A08" w:rsidP="00920526">
      <w:r>
        <w:separator/>
      </w:r>
    </w:p>
  </w:endnote>
  <w:endnote w:type="continuationSeparator" w:id="0">
    <w:p w:rsidR="001A7A08" w:rsidRDefault="001A7A08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A08" w:rsidRDefault="001A7A08" w:rsidP="00920526">
      <w:r>
        <w:separator/>
      </w:r>
    </w:p>
  </w:footnote>
  <w:footnote w:type="continuationSeparator" w:id="0">
    <w:p w:rsidR="001A7A08" w:rsidRDefault="001A7A08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69137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37DA5" w:rsidRPr="00E37DA5" w:rsidRDefault="00E37DA5">
        <w:pPr>
          <w:pStyle w:val="afff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37DA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37DA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37DA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1676C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E37DA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37DA5" w:rsidRDefault="00E37DA5">
    <w:pPr>
      <w:pStyle w:val="a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E1603"/>
    <w:multiLevelType w:val="hybridMultilevel"/>
    <w:tmpl w:val="5756E7FE"/>
    <w:lvl w:ilvl="0" w:tplc="2B6639B4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86D53"/>
    <w:multiLevelType w:val="hybridMultilevel"/>
    <w:tmpl w:val="FB32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85A4B"/>
    <w:multiLevelType w:val="hybridMultilevel"/>
    <w:tmpl w:val="62106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36FEA"/>
    <w:multiLevelType w:val="hybridMultilevel"/>
    <w:tmpl w:val="642660C6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D0CE4"/>
    <w:multiLevelType w:val="hybridMultilevel"/>
    <w:tmpl w:val="053ADFD4"/>
    <w:lvl w:ilvl="0" w:tplc="2B6639B4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0495C"/>
    <w:multiLevelType w:val="hybridMultilevel"/>
    <w:tmpl w:val="E9F0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1DB07CA"/>
    <w:multiLevelType w:val="hybridMultilevel"/>
    <w:tmpl w:val="4950E950"/>
    <w:lvl w:ilvl="0" w:tplc="2E06E80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D22C5"/>
    <w:multiLevelType w:val="hybridMultilevel"/>
    <w:tmpl w:val="D43CAFD4"/>
    <w:lvl w:ilvl="0" w:tplc="04A2063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5C03BB3"/>
    <w:multiLevelType w:val="hybridMultilevel"/>
    <w:tmpl w:val="964EC498"/>
    <w:lvl w:ilvl="0" w:tplc="BA5AA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D55E37"/>
    <w:multiLevelType w:val="hybridMultilevel"/>
    <w:tmpl w:val="9CE21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6675588E"/>
    <w:multiLevelType w:val="hybridMultilevel"/>
    <w:tmpl w:val="3E7462F4"/>
    <w:lvl w:ilvl="0" w:tplc="7E9EE7C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 w15:restartNumberingAfterBreak="0">
    <w:nsid w:val="7DA7367A"/>
    <w:multiLevelType w:val="hybridMultilevel"/>
    <w:tmpl w:val="CE8C85CA"/>
    <w:lvl w:ilvl="0" w:tplc="4992BEF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3"/>
  </w:num>
  <w:num w:numId="3">
    <w:abstractNumId w:val="22"/>
  </w:num>
  <w:num w:numId="4">
    <w:abstractNumId w:val="15"/>
  </w:num>
  <w:num w:numId="5">
    <w:abstractNumId w:val="12"/>
  </w:num>
  <w:num w:numId="6">
    <w:abstractNumId w:val="19"/>
  </w:num>
  <w:num w:numId="7">
    <w:abstractNumId w:val="1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17"/>
  </w:num>
  <w:num w:numId="11">
    <w:abstractNumId w:val="21"/>
  </w:num>
  <w:num w:numId="12">
    <w:abstractNumId w:val="20"/>
  </w:num>
  <w:num w:numId="13">
    <w:abstractNumId w:val="11"/>
  </w:num>
  <w:num w:numId="14">
    <w:abstractNumId w:val="6"/>
  </w:num>
  <w:num w:numId="15">
    <w:abstractNumId w:val="24"/>
  </w:num>
  <w:num w:numId="16">
    <w:abstractNumId w:val="10"/>
  </w:num>
  <w:num w:numId="17">
    <w:abstractNumId w:val="9"/>
  </w:num>
  <w:num w:numId="18">
    <w:abstractNumId w:val="18"/>
  </w:num>
  <w:num w:numId="19">
    <w:abstractNumId w:val="2"/>
  </w:num>
  <w:num w:numId="20">
    <w:abstractNumId w:val="14"/>
  </w:num>
  <w:num w:numId="21">
    <w:abstractNumId w:val="3"/>
  </w:num>
  <w:num w:numId="22">
    <w:abstractNumId w:val="8"/>
  </w:num>
  <w:num w:numId="23">
    <w:abstractNumId w:val="5"/>
  </w:num>
  <w:num w:numId="24">
    <w:abstractNumId w:val="1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11DF1"/>
    <w:rsid w:val="00030318"/>
    <w:rsid w:val="00032B5B"/>
    <w:rsid w:val="00033A2F"/>
    <w:rsid w:val="0008452B"/>
    <w:rsid w:val="000A182C"/>
    <w:rsid w:val="000B2843"/>
    <w:rsid w:val="000D2CD9"/>
    <w:rsid w:val="000D512F"/>
    <w:rsid w:val="000D72D2"/>
    <w:rsid w:val="000E46C1"/>
    <w:rsid w:val="000F18EF"/>
    <w:rsid w:val="000F44B4"/>
    <w:rsid w:val="000F624A"/>
    <w:rsid w:val="001047E0"/>
    <w:rsid w:val="00111E27"/>
    <w:rsid w:val="00137DB0"/>
    <w:rsid w:val="00140669"/>
    <w:rsid w:val="00142A11"/>
    <w:rsid w:val="00162290"/>
    <w:rsid w:val="001708B9"/>
    <w:rsid w:val="001757F3"/>
    <w:rsid w:val="00186820"/>
    <w:rsid w:val="001A7A08"/>
    <w:rsid w:val="001B25DB"/>
    <w:rsid w:val="001B5CAB"/>
    <w:rsid w:val="001D3BC5"/>
    <w:rsid w:val="0020654D"/>
    <w:rsid w:val="00212C6C"/>
    <w:rsid w:val="00227DA1"/>
    <w:rsid w:val="00234A15"/>
    <w:rsid w:val="002444C6"/>
    <w:rsid w:val="00244AA7"/>
    <w:rsid w:val="0024527B"/>
    <w:rsid w:val="00250BCF"/>
    <w:rsid w:val="0028673A"/>
    <w:rsid w:val="0029722E"/>
    <w:rsid w:val="002A1D6C"/>
    <w:rsid w:val="002B78D0"/>
    <w:rsid w:val="0032331A"/>
    <w:rsid w:val="00331727"/>
    <w:rsid w:val="00337E21"/>
    <w:rsid w:val="00357B7D"/>
    <w:rsid w:val="00391B9F"/>
    <w:rsid w:val="00394E47"/>
    <w:rsid w:val="00397000"/>
    <w:rsid w:val="003B0924"/>
    <w:rsid w:val="003C1DD7"/>
    <w:rsid w:val="003F14E7"/>
    <w:rsid w:val="003F616D"/>
    <w:rsid w:val="00401A91"/>
    <w:rsid w:val="0041196E"/>
    <w:rsid w:val="00427F8C"/>
    <w:rsid w:val="00432248"/>
    <w:rsid w:val="004379F6"/>
    <w:rsid w:val="00466E04"/>
    <w:rsid w:val="00476624"/>
    <w:rsid w:val="00492280"/>
    <w:rsid w:val="004A3CF9"/>
    <w:rsid w:val="004B3C23"/>
    <w:rsid w:val="004B7027"/>
    <w:rsid w:val="004C722A"/>
    <w:rsid w:val="004E3378"/>
    <w:rsid w:val="004E5837"/>
    <w:rsid w:val="00512095"/>
    <w:rsid w:val="00563356"/>
    <w:rsid w:val="0057612E"/>
    <w:rsid w:val="005A27B3"/>
    <w:rsid w:val="005B41CD"/>
    <w:rsid w:val="005E04D7"/>
    <w:rsid w:val="005E70D4"/>
    <w:rsid w:val="00603478"/>
    <w:rsid w:val="00607328"/>
    <w:rsid w:val="006168B3"/>
    <w:rsid w:val="006234C6"/>
    <w:rsid w:val="00627F37"/>
    <w:rsid w:val="00637F5E"/>
    <w:rsid w:val="006650EF"/>
    <w:rsid w:val="0066796B"/>
    <w:rsid w:val="0067045B"/>
    <w:rsid w:val="00681C00"/>
    <w:rsid w:val="00684BDF"/>
    <w:rsid w:val="00690973"/>
    <w:rsid w:val="00691AFF"/>
    <w:rsid w:val="006B13C1"/>
    <w:rsid w:val="006C4397"/>
    <w:rsid w:val="00703797"/>
    <w:rsid w:val="00713CC3"/>
    <w:rsid w:val="00714B4E"/>
    <w:rsid w:val="0071676C"/>
    <w:rsid w:val="00716E93"/>
    <w:rsid w:val="007A6061"/>
    <w:rsid w:val="007B1E59"/>
    <w:rsid w:val="007C59EF"/>
    <w:rsid w:val="007F72F4"/>
    <w:rsid w:val="008052F1"/>
    <w:rsid w:val="00816DE4"/>
    <w:rsid w:val="008206E0"/>
    <w:rsid w:val="00844285"/>
    <w:rsid w:val="00845533"/>
    <w:rsid w:val="0085007B"/>
    <w:rsid w:val="00850D97"/>
    <w:rsid w:val="008566DE"/>
    <w:rsid w:val="00860F1D"/>
    <w:rsid w:val="00863A60"/>
    <w:rsid w:val="008809C0"/>
    <w:rsid w:val="0089361D"/>
    <w:rsid w:val="008A331B"/>
    <w:rsid w:val="008A52A2"/>
    <w:rsid w:val="008A6008"/>
    <w:rsid w:val="008B698B"/>
    <w:rsid w:val="008C1DD6"/>
    <w:rsid w:val="008D716C"/>
    <w:rsid w:val="008E464F"/>
    <w:rsid w:val="008E79F3"/>
    <w:rsid w:val="009140F7"/>
    <w:rsid w:val="00920526"/>
    <w:rsid w:val="00943C0E"/>
    <w:rsid w:val="009511BD"/>
    <w:rsid w:val="00952739"/>
    <w:rsid w:val="009703E0"/>
    <w:rsid w:val="00993752"/>
    <w:rsid w:val="009A6784"/>
    <w:rsid w:val="009A73A6"/>
    <w:rsid w:val="009C62D6"/>
    <w:rsid w:val="009D7DAB"/>
    <w:rsid w:val="009F133B"/>
    <w:rsid w:val="00A11A10"/>
    <w:rsid w:val="00A2788A"/>
    <w:rsid w:val="00A37C70"/>
    <w:rsid w:val="00A9160C"/>
    <w:rsid w:val="00A93D36"/>
    <w:rsid w:val="00AA5241"/>
    <w:rsid w:val="00AB10C9"/>
    <w:rsid w:val="00AB3FE2"/>
    <w:rsid w:val="00AB7D1C"/>
    <w:rsid w:val="00AD2596"/>
    <w:rsid w:val="00AE0A81"/>
    <w:rsid w:val="00AE59E5"/>
    <w:rsid w:val="00B14BBB"/>
    <w:rsid w:val="00B20E83"/>
    <w:rsid w:val="00B33468"/>
    <w:rsid w:val="00B42DAD"/>
    <w:rsid w:val="00B65C0D"/>
    <w:rsid w:val="00B836E8"/>
    <w:rsid w:val="00B9622F"/>
    <w:rsid w:val="00B96B73"/>
    <w:rsid w:val="00B97151"/>
    <w:rsid w:val="00BB03D0"/>
    <w:rsid w:val="00BC3954"/>
    <w:rsid w:val="00BC7501"/>
    <w:rsid w:val="00BD2A1F"/>
    <w:rsid w:val="00BE5FC5"/>
    <w:rsid w:val="00BF48BA"/>
    <w:rsid w:val="00C01CF0"/>
    <w:rsid w:val="00C16998"/>
    <w:rsid w:val="00C17DC0"/>
    <w:rsid w:val="00C31EFC"/>
    <w:rsid w:val="00C406D5"/>
    <w:rsid w:val="00C55CB9"/>
    <w:rsid w:val="00C76441"/>
    <w:rsid w:val="00C76802"/>
    <w:rsid w:val="00C83B4F"/>
    <w:rsid w:val="00C85E61"/>
    <w:rsid w:val="00C948D8"/>
    <w:rsid w:val="00C96A55"/>
    <w:rsid w:val="00CA0B4E"/>
    <w:rsid w:val="00CA5A3E"/>
    <w:rsid w:val="00CD6F47"/>
    <w:rsid w:val="00CE30B2"/>
    <w:rsid w:val="00CE4EF2"/>
    <w:rsid w:val="00CE6834"/>
    <w:rsid w:val="00CF493C"/>
    <w:rsid w:val="00CF6D8E"/>
    <w:rsid w:val="00D1770F"/>
    <w:rsid w:val="00D25B28"/>
    <w:rsid w:val="00D262C1"/>
    <w:rsid w:val="00D32251"/>
    <w:rsid w:val="00D35AF7"/>
    <w:rsid w:val="00D37718"/>
    <w:rsid w:val="00D40B6E"/>
    <w:rsid w:val="00D44628"/>
    <w:rsid w:val="00D87F32"/>
    <w:rsid w:val="00DB5875"/>
    <w:rsid w:val="00DB781E"/>
    <w:rsid w:val="00DD5D39"/>
    <w:rsid w:val="00DE1384"/>
    <w:rsid w:val="00DE5888"/>
    <w:rsid w:val="00DE76DD"/>
    <w:rsid w:val="00DF1D8A"/>
    <w:rsid w:val="00E37DA5"/>
    <w:rsid w:val="00E67107"/>
    <w:rsid w:val="00E803EB"/>
    <w:rsid w:val="00E82CD5"/>
    <w:rsid w:val="00E95565"/>
    <w:rsid w:val="00EA0146"/>
    <w:rsid w:val="00EA10B3"/>
    <w:rsid w:val="00EB40FE"/>
    <w:rsid w:val="00EC3B2B"/>
    <w:rsid w:val="00EC7254"/>
    <w:rsid w:val="00ED316A"/>
    <w:rsid w:val="00F0204D"/>
    <w:rsid w:val="00F048D3"/>
    <w:rsid w:val="00F42506"/>
    <w:rsid w:val="00F71633"/>
    <w:rsid w:val="00F74AA1"/>
    <w:rsid w:val="00F85855"/>
    <w:rsid w:val="00F86AFD"/>
    <w:rsid w:val="00F963D0"/>
    <w:rsid w:val="00FA3FA8"/>
    <w:rsid w:val="00FB171F"/>
    <w:rsid w:val="00FC1A0C"/>
    <w:rsid w:val="00FE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Ворошилова Юлия Павловна</cp:lastModifiedBy>
  <cp:revision>10</cp:revision>
  <cp:lastPrinted>2026-04-02T06:35:00Z</cp:lastPrinted>
  <dcterms:created xsi:type="dcterms:W3CDTF">2026-03-31T07:46:00Z</dcterms:created>
  <dcterms:modified xsi:type="dcterms:W3CDTF">2026-04-02T06:35:00Z</dcterms:modified>
</cp:coreProperties>
</file>